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3D" w:rsidRDefault="00C8463D" w:rsidP="00C8463D">
      <w:pPr>
        <w:rPr>
          <w:noProof/>
          <w:color w:val="000000"/>
          <w:sz w:val="18"/>
          <w:szCs w:val="18"/>
        </w:rPr>
      </w:pPr>
    </w:p>
    <w:p w:rsidR="00C8463D" w:rsidRDefault="00C8463D" w:rsidP="00C8463D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8463D" w:rsidRPr="000D4652" w:rsidTr="00367E7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8463D" w:rsidRPr="000D4652" w:rsidTr="00367E7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rPr>
                <w:color w:val="000000"/>
                <w:sz w:val="18"/>
                <w:szCs w:val="18"/>
              </w:rPr>
            </w:pPr>
          </w:p>
        </w:tc>
      </w:tr>
      <w:tr w:rsidR="00C8463D" w:rsidRPr="000D4652" w:rsidTr="00367E7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rPr>
                <w:color w:val="000000"/>
                <w:sz w:val="18"/>
                <w:szCs w:val="18"/>
              </w:rPr>
            </w:pPr>
          </w:p>
        </w:tc>
      </w:tr>
      <w:tr w:rsidR="00C8463D" w:rsidRPr="000D4652" w:rsidTr="00367E7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3D" w:rsidRPr="000D4652" w:rsidRDefault="00C8463D" w:rsidP="00367E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63D" w:rsidRPr="000D4652" w:rsidRDefault="00C8463D" w:rsidP="00367E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3D" w:rsidRPr="000D4652" w:rsidRDefault="00C8463D" w:rsidP="00367E7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8463D" w:rsidRPr="000B40F3" w:rsidRDefault="00C8463D" w:rsidP="00C8463D">
      <w:pPr>
        <w:rPr>
          <w:b/>
          <w:sz w:val="16"/>
          <w:szCs w:val="16"/>
        </w:rPr>
      </w:pPr>
    </w:p>
    <w:p w:rsidR="00C8463D" w:rsidRPr="00EF39BD" w:rsidRDefault="00C8463D" w:rsidP="00C8463D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8463D" w:rsidRPr="00EF39BD" w:rsidRDefault="00C8463D" w:rsidP="00C8463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>-604-01-02 [SP.2.10]/</w:t>
      </w:r>
      <w:r w:rsidR="00801AF4" w:rsidRPr="00801AF4">
        <w:rPr>
          <w:b/>
          <w:sz w:val="20"/>
          <w:szCs w:val="20"/>
        </w:rPr>
        <w:t>418</w:t>
      </w:r>
      <w:r w:rsidRPr="00EF39B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01AF4">
        <w:rPr>
          <w:b/>
          <w:sz w:val="20"/>
          <w:szCs w:val="20"/>
        </w:rPr>
        <w:t xml:space="preserve">                    04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801AF4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C8463D" w:rsidRPr="00EF39BD" w:rsidRDefault="00C8463D" w:rsidP="00C8463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C8463D" w:rsidRPr="00621A35" w:rsidRDefault="00C8463D" w:rsidP="00C8463D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8463D" w:rsidRPr="00813284" w:rsidRDefault="00C8463D" w:rsidP="00C8463D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</w:t>
      </w:r>
      <w:r w:rsidR="00801AF4">
        <w:rPr>
          <w:b/>
          <w:color w:val="0000FF"/>
          <w:sz w:val="18"/>
          <w:szCs w:val="18"/>
        </w:rPr>
        <w:t>1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C8463D" w:rsidRPr="00813284" w:rsidRDefault="00C8463D" w:rsidP="00C8463D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C8463D" w:rsidRPr="00813284" w:rsidRDefault="00C8463D" w:rsidP="00C8463D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103"/>
        <w:gridCol w:w="1417"/>
        <w:gridCol w:w="1276"/>
        <w:gridCol w:w="1134"/>
      </w:tblGrid>
      <w:tr w:rsidR="00C8463D" w:rsidRPr="00813284" w:rsidTr="00367E72">
        <w:trPr>
          <w:trHeight w:val="20"/>
        </w:trPr>
        <w:tc>
          <w:tcPr>
            <w:tcW w:w="398" w:type="dxa"/>
            <w:vAlign w:val="center"/>
          </w:tcPr>
          <w:p w:rsidR="00C8463D" w:rsidRPr="00813284" w:rsidRDefault="00C8463D" w:rsidP="00367E7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C8463D" w:rsidRPr="00813284" w:rsidRDefault="00C8463D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103" w:type="dxa"/>
            <w:vAlign w:val="center"/>
          </w:tcPr>
          <w:p w:rsidR="00C8463D" w:rsidRPr="00813284" w:rsidRDefault="00C8463D" w:rsidP="00367E7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C8463D" w:rsidRPr="00813284" w:rsidRDefault="00C8463D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Rat</w:t>
            </w:r>
            <w:proofErr w:type="spellEnd"/>
            <w:r>
              <w:rPr>
                <w:sz w:val="20"/>
                <w:szCs w:val="20"/>
              </w:rPr>
              <w:t xml:space="preserve"> Total Protein (TP) ELISA Kit (96 Test) (</w:t>
            </w:r>
            <w:proofErr w:type="spellStart"/>
            <w:r>
              <w:rPr>
                <w:sz w:val="20"/>
                <w:szCs w:val="20"/>
              </w:rPr>
              <w:t>YLbiont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8463D" w:rsidRPr="001529BF" w:rsidRDefault="00C8463D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8463D" w:rsidRPr="001529BF" w:rsidRDefault="00C8463D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  <w:tr w:rsidR="00C8463D" w:rsidRPr="00813284" w:rsidTr="00367E72">
        <w:trPr>
          <w:trHeight w:val="57"/>
        </w:trPr>
        <w:tc>
          <w:tcPr>
            <w:tcW w:w="398" w:type="dxa"/>
            <w:vAlign w:val="center"/>
          </w:tcPr>
          <w:p w:rsidR="00C8463D" w:rsidRPr="0032308B" w:rsidRDefault="00C8463D" w:rsidP="00367E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C8463D" w:rsidRPr="00813284" w:rsidRDefault="00C8463D" w:rsidP="00367E72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C8463D" w:rsidRPr="00813284" w:rsidRDefault="00C8463D" w:rsidP="00367E72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3D" w:rsidRPr="00813284" w:rsidRDefault="00C8463D" w:rsidP="00367E72">
            <w:pPr>
              <w:rPr>
                <w:sz w:val="18"/>
                <w:szCs w:val="18"/>
              </w:rPr>
            </w:pPr>
          </w:p>
        </w:tc>
      </w:tr>
    </w:tbl>
    <w:p w:rsidR="00C8463D" w:rsidRDefault="00C8463D" w:rsidP="00C8463D">
      <w:pPr>
        <w:rPr>
          <w:b/>
          <w:bCs/>
          <w:sz w:val="18"/>
          <w:szCs w:val="18"/>
        </w:rPr>
      </w:pPr>
    </w:p>
    <w:p w:rsidR="00615145" w:rsidRPr="00C32C9D" w:rsidRDefault="00615145" w:rsidP="00615145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11A205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</w:t>
      </w:r>
      <w:r w:rsidR="00801AF4">
        <w:rPr>
          <w:b/>
          <w:bCs/>
          <w:color w:val="FF00FF"/>
          <w:sz w:val="18"/>
          <w:szCs w:val="18"/>
        </w:rPr>
        <w:t>1</w:t>
      </w:r>
      <w:r>
        <w:rPr>
          <w:b/>
          <w:bCs/>
          <w:color w:val="FF00FF"/>
          <w:sz w:val="18"/>
          <w:szCs w:val="18"/>
        </w:rPr>
        <w:t>.10.2019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6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615145" w:rsidRDefault="00615145" w:rsidP="0061514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615145" w:rsidRDefault="00615145" w:rsidP="0061514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615145" w:rsidRDefault="00615145" w:rsidP="0061514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615145" w:rsidRDefault="00615145" w:rsidP="0061514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615145" w:rsidRDefault="00615145" w:rsidP="00615145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615145" w:rsidRDefault="00615145" w:rsidP="0061514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615145" w:rsidRDefault="00615145" w:rsidP="00615145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615145" w:rsidRDefault="00615145" w:rsidP="0061514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615145" w:rsidRDefault="00615145" w:rsidP="00615145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Fak.Tıbbi</w:t>
      </w:r>
      <w:proofErr w:type="gramEnd"/>
      <w:r>
        <w:rPr>
          <w:b/>
          <w:bCs/>
          <w:color w:val="008000"/>
          <w:sz w:val="18"/>
          <w:szCs w:val="18"/>
        </w:rPr>
        <w:t xml:space="preserve"> Farmakoloji ABD.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r>
        <w:rPr>
          <w:b/>
          <w:bCs/>
          <w:color w:val="008000"/>
          <w:sz w:val="18"/>
          <w:szCs w:val="18"/>
        </w:rPr>
        <w:t>.Kevser EROL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29 79 / 4560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615145" w:rsidRDefault="00615145" w:rsidP="00615145">
      <w:pPr>
        <w:ind w:firstLine="45"/>
        <w:jc w:val="both"/>
        <w:rPr>
          <w:b/>
          <w:color w:val="008000"/>
          <w:sz w:val="20"/>
          <w:szCs w:val="20"/>
        </w:rPr>
      </w:pPr>
    </w:p>
    <w:p w:rsidR="00615145" w:rsidRDefault="00615145" w:rsidP="00615145">
      <w:pPr>
        <w:ind w:firstLine="45"/>
        <w:jc w:val="both"/>
        <w:rPr>
          <w:b/>
          <w:color w:val="008000"/>
          <w:sz w:val="20"/>
          <w:szCs w:val="20"/>
        </w:rPr>
      </w:pPr>
    </w:p>
    <w:p w:rsidR="00615145" w:rsidRDefault="00615145" w:rsidP="00615145">
      <w:pPr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Default="00C8463D" w:rsidP="00C8463D">
      <w:pPr>
        <w:ind w:firstLine="45"/>
        <w:jc w:val="both"/>
        <w:rPr>
          <w:b/>
          <w:color w:val="008000"/>
          <w:sz w:val="20"/>
          <w:szCs w:val="20"/>
        </w:rPr>
      </w:pPr>
    </w:p>
    <w:p w:rsidR="00C8463D" w:rsidRPr="00ED1CD5" w:rsidRDefault="00C8463D" w:rsidP="00C8463D">
      <w:pPr>
        <w:jc w:val="both"/>
        <w:rPr>
          <w:b/>
          <w:color w:val="008000"/>
          <w:sz w:val="20"/>
          <w:szCs w:val="20"/>
        </w:rPr>
      </w:pPr>
    </w:p>
    <w:p w:rsidR="00C8463D" w:rsidRPr="00047FB5" w:rsidRDefault="00C8463D" w:rsidP="00C8463D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7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C8463D" w:rsidRDefault="00C8463D" w:rsidP="00C8463D">
      <w:pPr>
        <w:jc w:val="both"/>
        <w:rPr>
          <w:b/>
          <w:bCs/>
          <w:sz w:val="20"/>
          <w:szCs w:val="20"/>
        </w:rPr>
      </w:pPr>
    </w:p>
    <w:p w:rsidR="00C8463D" w:rsidRDefault="00C8463D" w:rsidP="00C8463D">
      <w:pPr>
        <w:rPr>
          <w:noProof/>
          <w:color w:val="000000"/>
          <w:sz w:val="18"/>
          <w:szCs w:val="18"/>
        </w:rPr>
      </w:pPr>
    </w:p>
    <w:p w:rsidR="00D00438" w:rsidRDefault="00D00438"/>
    <w:p w:rsidR="009C25C0" w:rsidRDefault="009C25C0"/>
    <w:p w:rsidR="009C25C0" w:rsidRDefault="009C25C0"/>
    <w:p w:rsidR="009C25C0" w:rsidRDefault="009C25C0"/>
    <w:p w:rsidR="009C25C0" w:rsidRPr="00D858A2" w:rsidRDefault="009C25C0" w:rsidP="009C25C0">
      <w:pPr>
        <w:pStyle w:val="ListeParagraf"/>
        <w:ind w:left="720"/>
        <w:rPr>
          <w:rFonts w:ascii="Segoe UI Semibold" w:eastAsia="Microsoft YaHei" w:hAnsi="Segoe UI Semibold" w:cs="Segoe UI Semibold"/>
          <w:b/>
          <w:sz w:val="28"/>
          <w:szCs w:val="28"/>
        </w:rPr>
      </w:pPr>
      <w:r>
        <w:rPr>
          <w:rFonts w:ascii="Segoe UI Semibold" w:eastAsia="Microsoft YaHei" w:hAnsi="Segoe UI Semibold" w:cs="Segoe UI Semibold"/>
          <w:b/>
          <w:sz w:val="28"/>
          <w:szCs w:val="28"/>
          <w:lang w:val="en-US" w:eastAsia="zh-CN"/>
        </w:rPr>
        <w:t xml:space="preserve">       </w:t>
      </w:r>
      <w:bookmarkStart w:id="0" w:name="OLE_LINK3"/>
      <w:r>
        <w:rPr>
          <w:rFonts w:ascii="Segoe UI Semibold" w:eastAsia="Microsoft YaHei" w:hAnsi="Segoe UI Semibold" w:cs="Segoe UI Semibold"/>
          <w:b/>
          <w:sz w:val="28"/>
          <w:szCs w:val="28"/>
          <w:lang w:val="en-US" w:eastAsia="zh-CN"/>
        </w:rPr>
        <w:t xml:space="preserve">  </w:t>
      </w:r>
      <w:bookmarkStart w:id="1" w:name="_GoBack"/>
      <w:bookmarkStart w:id="2" w:name="OLE_LINK4"/>
      <w:bookmarkEnd w:id="1"/>
      <w:r w:rsidRPr="00D858A2">
        <w:rPr>
          <w:rFonts w:ascii="Segoe UI Semibold" w:eastAsia="Microsoft YaHei" w:hAnsi="Segoe UI Semibold" w:cs="Segoe UI Semibold" w:hint="eastAsia"/>
          <w:b/>
          <w:sz w:val="28"/>
          <w:szCs w:val="28"/>
          <w:lang w:val="en-US" w:eastAsia="zh-CN"/>
        </w:rPr>
        <w:t xml:space="preserve">Rat </w:t>
      </w:r>
      <w:bookmarkEnd w:id="0"/>
      <w:r w:rsidRPr="00D858A2">
        <w:rPr>
          <w:rFonts w:ascii="Segoe UI Semibold" w:eastAsia="Microsoft YaHei" w:hAnsi="Segoe UI Semibold" w:cs="Segoe UI Semibold" w:hint="eastAsia"/>
          <w:b/>
          <w:sz w:val="28"/>
          <w:szCs w:val="28"/>
          <w:lang w:val="en-US" w:eastAsia="zh-CN"/>
        </w:rPr>
        <w:t xml:space="preserve">Total </w:t>
      </w:r>
      <w:proofErr w:type="gramStart"/>
      <w:r w:rsidRPr="00D858A2">
        <w:rPr>
          <w:rFonts w:ascii="Segoe UI Semibold" w:eastAsia="Microsoft YaHei" w:hAnsi="Segoe UI Semibold" w:cs="Segoe UI Semibold" w:hint="eastAsia"/>
          <w:b/>
          <w:sz w:val="28"/>
          <w:szCs w:val="28"/>
          <w:lang w:val="en-US" w:eastAsia="zh-CN"/>
        </w:rPr>
        <w:t>Protein</w:t>
      </w:r>
      <w:r w:rsidRPr="00D858A2">
        <w:rPr>
          <w:rFonts w:ascii="Segoe UI Semibold" w:eastAsia="Microsoft YaHei" w:hAnsi="Segoe UI Semibold" w:cs="Segoe UI Semibold"/>
          <w:b/>
          <w:sz w:val="28"/>
          <w:szCs w:val="28"/>
          <w:lang w:val="en-US"/>
        </w:rPr>
        <w:t>(</w:t>
      </w:r>
      <w:proofErr w:type="gramEnd"/>
      <w:r w:rsidRPr="00D858A2">
        <w:rPr>
          <w:rFonts w:ascii="Segoe UI Semibold" w:eastAsia="Microsoft YaHei" w:hAnsi="Segoe UI Semibold" w:cs="Segoe UI Semibold" w:hint="eastAsia"/>
          <w:b/>
          <w:sz w:val="28"/>
          <w:szCs w:val="28"/>
          <w:lang w:val="en-US" w:eastAsia="zh-CN"/>
        </w:rPr>
        <w:t>TP</w:t>
      </w:r>
      <w:r w:rsidRPr="00D858A2">
        <w:rPr>
          <w:rFonts w:ascii="Segoe UI Semibold" w:eastAsia="Microsoft YaHei" w:hAnsi="Segoe UI Semibold" w:cs="Segoe UI Semibold"/>
          <w:b/>
          <w:sz w:val="28"/>
          <w:szCs w:val="28"/>
          <w:lang w:val="en-US"/>
        </w:rPr>
        <w:t>)</w:t>
      </w:r>
      <w:r w:rsidRPr="00D858A2">
        <w:rPr>
          <w:rFonts w:ascii="Segoe UI Semibold" w:eastAsia="Microsoft YaHei" w:hAnsi="Segoe UI Semibold" w:cs="Segoe UI Semibold"/>
          <w:b/>
          <w:sz w:val="28"/>
          <w:szCs w:val="28"/>
        </w:rPr>
        <w:t>ELISA Kit</w:t>
      </w:r>
      <w:bookmarkEnd w:id="2"/>
      <w:r w:rsidRPr="00D858A2">
        <w:rPr>
          <w:rFonts w:ascii="Segoe UI Semibold" w:eastAsia="Microsoft YaHei" w:hAnsi="Segoe UI Semibold" w:cs="Segoe UI Semibold"/>
          <w:b/>
          <w:sz w:val="28"/>
          <w:szCs w:val="28"/>
        </w:rPr>
        <w:t xml:space="preserve"> Teknik Şartnamesi</w:t>
      </w:r>
    </w:p>
    <w:p w:rsidR="009C25C0" w:rsidRDefault="009C25C0" w:rsidP="009C25C0">
      <w:pPr>
        <w:pStyle w:val="ListeParagraf"/>
        <w:numPr>
          <w:ilvl w:val="0"/>
          <w:numId w:val="1"/>
        </w:numPr>
      </w:pPr>
      <w:r>
        <w:t xml:space="preserve">Kit Sıçan </w:t>
      </w:r>
      <w:proofErr w:type="gramStart"/>
      <w:r>
        <w:t>serum,</w:t>
      </w:r>
      <w:proofErr w:type="spellStart"/>
      <w:r>
        <w:t>plasma</w:t>
      </w:r>
      <w:proofErr w:type="spellEnd"/>
      <w:proofErr w:type="gramEnd"/>
      <w:r>
        <w:t xml:space="preserve">,doku </w:t>
      </w:r>
      <w:proofErr w:type="spellStart"/>
      <w:r>
        <w:t>homojenatları</w:t>
      </w:r>
      <w:proofErr w:type="spellEnd"/>
      <w:r>
        <w:t xml:space="preserve"> ve diğer biyolojik sıvılarda çalışmalıdır.</w:t>
      </w:r>
    </w:p>
    <w:p w:rsidR="009C25C0" w:rsidRDefault="009C25C0" w:rsidP="009C25C0">
      <w:pPr>
        <w:pStyle w:val="ListeParagraf"/>
        <w:numPr>
          <w:ilvl w:val="0"/>
          <w:numId w:val="1"/>
        </w:numPr>
      </w:pPr>
      <w:r>
        <w:t xml:space="preserve">96 testlik orijinal ambalajında olmalı. Ambalaj üzerinde </w:t>
      </w:r>
      <w:proofErr w:type="gramStart"/>
      <w:r>
        <w:t>marka,katalog</w:t>
      </w:r>
      <w:proofErr w:type="gramEnd"/>
      <w:r>
        <w:t xml:space="preserve"> numarası,saklama koşulları,miadı ve lot numarası gibi bilgiler yer almalıdır.</w:t>
      </w:r>
    </w:p>
    <w:p w:rsidR="009C25C0" w:rsidRDefault="009C25C0" w:rsidP="009C25C0">
      <w:pPr>
        <w:pStyle w:val="ListeParagraf"/>
        <w:numPr>
          <w:ilvl w:val="0"/>
          <w:numId w:val="1"/>
        </w:numPr>
        <w:rPr>
          <w:rFonts w:eastAsia="Microsoft YaHei"/>
        </w:rPr>
      </w:pPr>
      <w:proofErr w:type="gramStart"/>
      <w:r>
        <w:t xml:space="preserve">Kit içeriği; 96 </w:t>
      </w:r>
      <w:proofErr w:type="spellStart"/>
      <w:r>
        <w:t>kuyucuklu</w:t>
      </w:r>
      <w:proofErr w:type="spellEnd"/>
      <w:r>
        <w:t xml:space="preserve"> 1 adet </w:t>
      </w:r>
      <w:proofErr w:type="spellStart"/>
      <w:r>
        <w:t>elisa</w:t>
      </w:r>
      <w:proofErr w:type="spellEnd"/>
      <w:r>
        <w:t xml:space="preserve"> plağı, 1 adet 0.5ml </w:t>
      </w:r>
      <w:r>
        <w:rPr>
          <w:rFonts w:eastAsia="Microsoft YaHei"/>
        </w:rPr>
        <w:t xml:space="preserve">Standard </w:t>
      </w:r>
      <w:proofErr w:type="spellStart"/>
      <w:r>
        <w:rPr>
          <w:rFonts w:eastAsia="Microsoft YaHei"/>
        </w:rPr>
        <w:t>solution</w:t>
      </w:r>
      <w:proofErr w:type="spellEnd"/>
      <w:r>
        <w:rPr>
          <w:rFonts w:eastAsia="Microsoft YaHei"/>
        </w:rPr>
        <w:t xml:space="preserve"> </w:t>
      </w:r>
      <w:r>
        <w:rPr>
          <w:color w:val="000000"/>
        </w:rPr>
        <w:t>(</w:t>
      </w:r>
      <w:r>
        <w:rPr>
          <w:noProof/>
          <w:color w:val="000000"/>
        </w:rPr>
        <w:t>2000 µg/ml)</w:t>
      </w:r>
      <w:r>
        <w:rPr>
          <w:color w:val="000000"/>
        </w:rPr>
        <w:t xml:space="preserve">, 1 adet 6 ml </w:t>
      </w:r>
      <w:proofErr w:type="spellStart"/>
      <w:r>
        <w:rPr>
          <w:color w:val="000000"/>
        </w:rPr>
        <w:t>Streptavidin</w:t>
      </w:r>
      <w:proofErr w:type="spellEnd"/>
      <w:r>
        <w:rPr>
          <w:color w:val="000000"/>
        </w:rPr>
        <w:t xml:space="preserve"> HRP,1 adet 6ml </w:t>
      </w:r>
      <w:proofErr w:type="spellStart"/>
      <w:r>
        <w:rPr>
          <w:rFonts w:eastAsia="Microsoft YaHei"/>
        </w:rPr>
        <w:t>chromogenic</w:t>
      </w:r>
      <w:proofErr w:type="spellEnd"/>
      <w:r>
        <w:rPr>
          <w:rFonts w:eastAsia="Microsoft YaHei"/>
        </w:rPr>
        <w:t xml:space="preserve"> </w:t>
      </w:r>
      <w:proofErr w:type="spellStart"/>
      <w:r>
        <w:rPr>
          <w:rFonts w:eastAsia="Microsoft YaHei"/>
        </w:rPr>
        <w:t>reagent</w:t>
      </w:r>
      <w:proofErr w:type="spellEnd"/>
      <w:r>
        <w:rPr>
          <w:rFonts w:eastAsia="Microsoft YaHei"/>
        </w:rPr>
        <w:t xml:space="preserve"> A, 1 adet 6ml </w:t>
      </w:r>
      <w:proofErr w:type="spellStart"/>
      <w:r>
        <w:rPr>
          <w:rFonts w:eastAsia="Microsoft YaHei"/>
        </w:rPr>
        <w:t>chromogenic</w:t>
      </w:r>
      <w:proofErr w:type="spellEnd"/>
      <w:r>
        <w:rPr>
          <w:rFonts w:eastAsia="Microsoft YaHei"/>
        </w:rPr>
        <w:t xml:space="preserve"> </w:t>
      </w:r>
      <w:proofErr w:type="spellStart"/>
      <w:r>
        <w:rPr>
          <w:rFonts w:eastAsia="Microsoft YaHei"/>
        </w:rPr>
        <w:t>reagent</w:t>
      </w:r>
      <w:proofErr w:type="spellEnd"/>
      <w:r>
        <w:rPr>
          <w:rFonts w:eastAsia="Microsoft YaHei"/>
        </w:rPr>
        <w:t xml:space="preserve"> B, 1 adet 6ml stop </w:t>
      </w:r>
      <w:proofErr w:type="spellStart"/>
      <w:r>
        <w:rPr>
          <w:rFonts w:eastAsia="Microsoft YaHei"/>
        </w:rPr>
        <w:t>solution</w:t>
      </w:r>
      <w:proofErr w:type="spellEnd"/>
      <w:r>
        <w:rPr>
          <w:rFonts w:eastAsia="Microsoft YaHei"/>
        </w:rPr>
        <w:t xml:space="preserve">,1 adet 1ml Anti </w:t>
      </w:r>
      <w:r>
        <w:rPr>
          <w:rFonts w:eastAsia="Microsoft YaHei"/>
          <w:noProof/>
        </w:rPr>
        <w:t xml:space="preserve">TP </w:t>
      </w:r>
      <w:proofErr w:type="spellStart"/>
      <w:r>
        <w:rPr>
          <w:rFonts w:eastAsia="Microsoft YaHei"/>
        </w:rPr>
        <w:t>antibodies</w:t>
      </w:r>
      <w:proofErr w:type="spellEnd"/>
      <w:r>
        <w:rPr>
          <w:rFonts w:eastAsia="Microsoft YaHei"/>
        </w:rPr>
        <w:t xml:space="preserve"> </w:t>
      </w:r>
      <w:proofErr w:type="spellStart"/>
      <w:r>
        <w:rPr>
          <w:rFonts w:eastAsia="Microsoft YaHei"/>
        </w:rPr>
        <w:t>labeled</w:t>
      </w:r>
      <w:proofErr w:type="spellEnd"/>
      <w:r>
        <w:rPr>
          <w:rFonts w:eastAsia="Microsoft YaHei"/>
        </w:rPr>
        <w:t xml:space="preserve"> </w:t>
      </w:r>
      <w:proofErr w:type="spellStart"/>
      <w:r>
        <w:rPr>
          <w:rFonts w:eastAsia="Microsoft YaHei"/>
        </w:rPr>
        <w:t>with</w:t>
      </w:r>
      <w:proofErr w:type="spellEnd"/>
      <w:r>
        <w:rPr>
          <w:rFonts w:eastAsia="Microsoft YaHei"/>
        </w:rPr>
        <w:t xml:space="preserve"> </w:t>
      </w:r>
      <w:proofErr w:type="spellStart"/>
      <w:r>
        <w:rPr>
          <w:rFonts w:eastAsia="Microsoft YaHei"/>
        </w:rPr>
        <w:t>biotin</w:t>
      </w:r>
      <w:proofErr w:type="spellEnd"/>
      <w:r>
        <w:rPr>
          <w:rFonts w:eastAsia="Microsoft YaHei"/>
        </w:rPr>
        <w:t xml:space="preserve">,1 adet 3ml Standard </w:t>
      </w:r>
      <w:proofErr w:type="spellStart"/>
      <w:r>
        <w:rPr>
          <w:rFonts w:eastAsia="Microsoft YaHei"/>
        </w:rPr>
        <w:t>dilution</w:t>
      </w:r>
      <w:proofErr w:type="spellEnd"/>
      <w:r>
        <w:rPr>
          <w:rFonts w:eastAsia="Microsoft YaHei"/>
        </w:rPr>
        <w:t>, 1 adet (20ml</w:t>
      </w:r>
      <w:r>
        <w:t>×30</w:t>
      </w:r>
      <w:r>
        <w:rPr>
          <w:rFonts w:eastAsia="Microsoft YaHei"/>
        </w:rPr>
        <w:t xml:space="preserve">) </w:t>
      </w:r>
      <w:proofErr w:type="spellStart"/>
      <w:r>
        <w:rPr>
          <w:rFonts w:eastAsia="Microsoft YaHei"/>
        </w:rPr>
        <w:t>Washing</w:t>
      </w:r>
      <w:proofErr w:type="spellEnd"/>
      <w:r>
        <w:rPr>
          <w:rFonts w:eastAsia="Microsoft YaHei"/>
        </w:rPr>
        <w:t xml:space="preserve"> </w:t>
      </w:r>
      <w:proofErr w:type="spellStart"/>
      <w:r>
        <w:rPr>
          <w:rFonts w:eastAsia="Microsoft YaHei"/>
        </w:rPr>
        <w:t>concentrate</w:t>
      </w:r>
      <w:proofErr w:type="spellEnd"/>
      <w:r>
        <w:rPr>
          <w:rFonts w:eastAsia="Microsoft YaHei"/>
        </w:rPr>
        <w:t>, bulunmalıdır.</w:t>
      </w:r>
      <w:proofErr w:type="gramEnd"/>
    </w:p>
    <w:p w:rsidR="009C25C0" w:rsidRDefault="009C25C0" w:rsidP="009C25C0">
      <w:pPr>
        <w:pStyle w:val="ListeParagraf"/>
        <w:numPr>
          <w:ilvl w:val="0"/>
          <w:numId w:val="1"/>
        </w:numPr>
        <w:rPr>
          <w:rFonts w:eastAsia="Microsoft YaHei"/>
        </w:rPr>
      </w:pPr>
      <w:r>
        <w:rPr>
          <w:rFonts w:eastAsia="Microsoft YaHei"/>
        </w:rPr>
        <w:t xml:space="preserve">Konsantrasyon değeri </w:t>
      </w:r>
      <w:r>
        <w:rPr>
          <w:noProof/>
          <w:color w:val="000000"/>
        </w:rPr>
        <w:t>2000 µg/ml</w:t>
      </w:r>
      <w:r>
        <w:rPr>
          <w:rFonts w:eastAsia="Microsoft YaHei"/>
        </w:rPr>
        <w:t xml:space="preserve"> olan tek </w:t>
      </w:r>
      <w:proofErr w:type="spellStart"/>
      <w:r>
        <w:rPr>
          <w:rFonts w:eastAsia="Microsoft YaHei"/>
        </w:rPr>
        <w:t>standart’dan</w:t>
      </w:r>
      <w:proofErr w:type="spellEnd"/>
      <w:r>
        <w:rPr>
          <w:rFonts w:eastAsia="Microsoft YaHei"/>
        </w:rPr>
        <w:t xml:space="preserve"> seri </w:t>
      </w:r>
      <w:proofErr w:type="spellStart"/>
      <w:r>
        <w:rPr>
          <w:rFonts w:eastAsia="Microsoft YaHei"/>
        </w:rPr>
        <w:t>dilüsyonla</w:t>
      </w:r>
      <w:proofErr w:type="spellEnd"/>
      <w:r>
        <w:rPr>
          <w:rFonts w:eastAsia="Microsoft YaHei"/>
        </w:rPr>
        <w:t xml:space="preserve">, </w:t>
      </w:r>
      <w:proofErr w:type="gramStart"/>
      <w:r>
        <w:rPr>
          <w:rFonts w:eastAsia="Microsoft YaHei"/>
        </w:rPr>
        <w:t>konsantrasyon</w:t>
      </w:r>
      <w:proofErr w:type="gramEnd"/>
      <w:r>
        <w:rPr>
          <w:rFonts w:eastAsia="Microsoft YaHei"/>
        </w:rPr>
        <w:t xml:space="preserve"> değerleri; </w:t>
      </w:r>
      <w:r>
        <w:rPr>
          <w:noProof/>
          <w:color w:val="000000"/>
        </w:rPr>
        <w:t>62,5 µg/ml</w:t>
      </w:r>
      <w:r>
        <w:rPr>
          <w:rFonts w:eastAsia="Microsoft YaHei"/>
        </w:rPr>
        <w:t xml:space="preserve">, </w:t>
      </w:r>
      <w:r>
        <w:rPr>
          <w:noProof/>
          <w:color w:val="000000"/>
        </w:rPr>
        <w:t>125 µg/ml</w:t>
      </w:r>
      <w:r>
        <w:rPr>
          <w:rFonts w:eastAsia="Microsoft YaHei"/>
        </w:rPr>
        <w:t xml:space="preserve">, </w:t>
      </w:r>
      <w:r>
        <w:rPr>
          <w:noProof/>
          <w:color w:val="000000"/>
        </w:rPr>
        <w:t>250 µg/ml</w:t>
      </w:r>
      <w:r>
        <w:rPr>
          <w:rFonts w:eastAsia="Microsoft YaHei"/>
        </w:rPr>
        <w:t xml:space="preserve">, </w:t>
      </w:r>
      <w:r>
        <w:rPr>
          <w:noProof/>
          <w:color w:val="000000"/>
        </w:rPr>
        <w:t>500 µg/ml</w:t>
      </w:r>
      <w:r>
        <w:rPr>
          <w:rFonts w:eastAsia="Microsoft YaHei"/>
        </w:rPr>
        <w:t xml:space="preserve"> ve </w:t>
      </w:r>
      <w:r>
        <w:rPr>
          <w:noProof/>
          <w:color w:val="000000"/>
        </w:rPr>
        <w:t>1000 µg/ml</w:t>
      </w:r>
      <w:r>
        <w:rPr>
          <w:rFonts w:eastAsia="Microsoft YaHei"/>
        </w:rPr>
        <w:t xml:space="preserve"> olan 5 adet standart elde edilmelidir.</w:t>
      </w:r>
    </w:p>
    <w:p w:rsidR="009C25C0" w:rsidRDefault="009C25C0" w:rsidP="009C25C0">
      <w:pPr>
        <w:pStyle w:val="ListeParagraf"/>
        <w:numPr>
          <w:ilvl w:val="0"/>
          <w:numId w:val="1"/>
        </w:numPr>
      </w:pPr>
      <w:r>
        <w:rPr>
          <w:rFonts w:eastAsia="Microsoft YaHei"/>
        </w:rPr>
        <w:t xml:space="preserve">Kit içeriğinin tamamı kullanıma hazır </w:t>
      </w:r>
      <w:proofErr w:type="gramStart"/>
      <w:r>
        <w:rPr>
          <w:rFonts w:eastAsia="Microsoft YaHei"/>
        </w:rPr>
        <w:t>bulunmalıdır,</w:t>
      </w:r>
      <w:proofErr w:type="spellStart"/>
      <w:r>
        <w:rPr>
          <w:rFonts w:eastAsia="Microsoft YaHei"/>
        </w:rPr>
        <w:t>ekstraksiyon</w:t>
      </w:r>
      <w:proofErr w:type="spellEnd"/>
      <w:proofErr w:type="gramEnd"/>
      <w:r>
        <w:rPr>
          <w:rFonts w:eastAsia="Microsoft YaHei"/>
        </w:rPr>
        <w:t xml:space="preserve"> işlemine gerek duyulmamalıdır.</w:t>
      </w:r>
    </w:p>
    <w:p w:rsidR="009C25C0" w:rsidRDefault="009C25C0" w:rsidP="009C25C0">
      <w:pPr>
        <w:pStyle w:val="ListeParagraf"/>
        <w:numPr>
          <w:ilvl w:val="0"/>
          <w:numId w:val="1"/>
        </w:numPr>
      </w:pPr>
      <w:r>
        <w:t xml:space="preserve">Tüm kutu içeriği +4 </w:t>
      </w:r>
      <w:proofErr w:type="spellStart"/>
      <w:r>
        <w:t>C’de</w:t>
      </w:r>
      <w:proofErr w:type="spellEnd"/>
      <w:r>
        <w:t xml:space="preserve"> saklanmalıdır.</w:t>
      </w:r>
    </w:p>
    <w:p w:rsidR="009C25C0" w:rsidRPr="00FD2D47" w:rsidRDefault="009C25C0" w:rsidP="009C25C0">
      <w:pPr>
        <w:pStyle w:val="ListeParagraf"/>
        <w:numPr>
          <w:ilvl w:val="0"/>
          <w:numId w:val="1"/>
        </w:numPr>
      </w:pPr>
      <w:r>
        <w:rPr>
          <w:color w:val="000000"/>
        </w:rPr>
        <w:t>Kullanılacak örnek miktarı 40 µl olmalıdır.</w:t>
      </w:r>
    </w:p>
    <w:p w:rsidR="009C25C0" w:rsidRPr="00325295" w:rsidRDefault="009C25C0" w:rsidP="009C25C0">
      <w:pPr>
        <w:pStyle w:val="ListeParagraf"/>
        <w:numPr>
          <w:ilvl w:val="0"/>
          <w:numId w:val="1"/>
        </w:numPr>
      </w:pPr>
      <w:proofErr w:type="spellStart"/>
      <w:r>
        <w:rPr>
          <w:color w:val="000000"/>
        </w:rPr>
        <w:t>İnkübasyon</w:t>
      </w:r>
      <w:proofErr w:type="spellEnd"/>
      <w:r>
        <w:rPr>
          <w:color w:val="000000"/>
        </w:rPr>
        <w:t xml:space="preserve"> süresi 70 dakikayı geçmemelidir.</w:t>
      </w:r>
    </w:p>
    <w:p w:rsidR="009C25C0" w:rsidRPr="00325295" w:rsidRDefault="009C25C0" w:rsidP="009C25C0">
      <w:pPr>
        <w:pStyle w:val="ListeParagraf"/>
        <w:numPr>
          <w:ilvl w:val="0"/>
          <w:numId w:val="1"/>
        </w:numPr>
      </w:pPr>
      <w:r>
        <w:rPr>
          <w:color w:val="000000"/>
        </w:rPr>
        <w:t xml:space="preserve">Okuma 450 </w:t>
      </w:r>
      <w:proofErr w:type="spellStart"/>
      <w:r>
        <w:rPr>
          <w:color w:val="000000"/>
        </w:rPr>
        <w:t>nm’de</w:t>
      </w:r>
      <w:proofErr w:type="spellEnd"/>
      <w:r>
        <w:rPr>
          <w:color w:val="000000"/>
        </w:rPr>
        <w:t xml:space="preserve"> yapılmalıdır.</w:t>
      </w:r>
    </w:p>
    <w:p w:rsidR="009C25C0" w:rsidRPr="00325295" w:rsidRDefault="009C25C0" w:rsidP="009C25C0">
      <w:pPr>
        <w:pStyle w:val="ListeParagraf"/>
        <w:numPr>
          <w:ilvl w:val="0"/>
          <w:numId w:val="1"/>
        </w:numPr>
      </w:pPr>
      <w:proofErr w:type="spellStart"/>
      <w:r>
        <w:rPr>
          <w:color w:val="000000"/>
        </w:rPr>
        <w:t>Assay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</w:t>
      </w:r>
      <w:proofErr w:type="spellEnd"/>
      <w:r>
        <w:rPr>
          <w:color w:val="000000"/>
        </w:rPr>
        <w:t xml:space="preserve">: </w:t>
      </w:r>
      <w:r>
        <w:rPr>
          <w:noProof/>
          <w:color w:val="000000"/>
        </w:rPr>
        <w:t>5 µg/ml</w:t>
      </w:r>
      <w:r>
        <w:rPr>
          <w:color w:val="000000"/>
        </w:rPr>
        <w:t xml:space="preserve"> – </w:t>
      </w:r>
      <w:r>
        <w:rPr>
          <w:noProof/>
          <w:color w:val="000000"/>
        </w:rPr>
        <w:t>1800 µg/ml</w:t>
      </w:r>
      <w:r>
        <w:rPr>
          <w:color w:val="000000"/>
        </w:rPr>
        <w:t xml:space="preserve"> olmalıdır.</w:t>
      </w:r>
    </w:p>
    <w:p w:rsidR="009C25C0" w:rsidRPr="00325295" w:rsidRDefault="009C25C0" w:rsidP="009C25C0">
      <w:pPr>
        <w:pStyle w:val="ListeParagraf"/>
        <w:numPr>
          <w:ilvl w:val="0"/>
          <w:numId w:val="1"/>
        </w:numPr>
      </w:pPr>
      <w:proofErr w:type="spellStart"/>
      <w:r>
        <w:rPr>
          <w:color w:val="000000"/>
        </w:rPr>
        <w:t>Sensitivity</w:t>
      </w:r>
      <w:proofErr w:type="spellEnd"/>
      <w:r>
        <w:rPr>
          <w:color w:val="000000"/>
        </w:rPr>
        <w:t xml:space="preserve">: </w:t>
      </w:r>
      <w:r>
        <w:rPr>
          <w:noProof/>
          <w:color w:val="000000"/>
        </w:rPr>
        <w:t>2,45 µg/ml</w:t>
      </w:r>
      <w:r>
        <w:rPr>
          <w:color w:val="000000"/>
        </w:rPr>
        <w:t xml:space="preserve"> olmalıdır.</w:t>
      </w:r>
    </w:p>
    <w:p w:rsidR="009C25C0" w:rsidRPr="00EF2FF8" w:rsidRDefault="009C25C0" w:rsidP="009C25C0">
      <w:pPr>
        <w:pStyle w:val="ListeParagraf"/>
        <w:numPr>
          <w:ilvl w:val="0"/>
          <w:numId w:val="1"/>
        </w:numPr>
      </w:pPr>
      <w:proofErr w:type="spellStart"/>
      <w:r>
        <w:rPr>
          <w:color w:val="000000"/>
        </w:rPr>
        <w:t>Intra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Assay</w:t>
      </w:r>
      <w:proofErr w:type="spellEnd"/>
      <w:r>
        <w:rPr>
          <w:color w:val="000000"/>
        </w:rPr>
        <w:t xml:space="preserve">: CV&lt;8% , Inter </w:t>
      </w:r>
      <w:proofErr w:type="spellStart"/>
      <w:r>
        <w:rPr>
          <w:color w:val="000000"/>
        </w:rPr>
        <w:t>Assay</w:t>
      </w:r>
      <w:proofErr w:type="spellEnd"/>
      <w:r>
        <w:rPr>
          <w:color w:val="000000"/>
        </w:rPr>
        <w:t>: CV&lt;10% olmalıdır.</w:t>
      </w:r>
    </w:p>
    <w:p w:rsidR="009C25C0" w:rsidRPr="00EF2FF8" w:rsidRDefault="009C25C0" w:rsidP="009C25C0">
      <w:pPr>
        <w:pStyle w:val="ListeParagraf"/>
        <w:numPr>
          <w:ilvl w:val="0"/>
          <w:numId w:val="1"/>
        </w:numPr>
      </w:pPr>
      <w:r>
        <w:rPr>
          <w:color w:val="000000"/>
        </w:rPr>
        <w:t>Tedarik eden firma gerektiğinde üretici firma ile 24 saat içinde iletişime geçebilmelidir.</w:t>
      </w:r>
    </w:p>
    <w:p w:rsidR="009C25C0" w:rsidRPr="002A156F" w:rsidRDefault="009C25C0" w:rsidP="009C25C0">
      <w:pPr>
        <w:pStyle w:val="ListeParagraf"/>
        <w:numPr>
          <w:ilvl w:val="0"/>
          <w:numId w:val="1"/>
        </w:numPr>
      </w:pPr>
      <w:r>
        <w:rPr>
          <w:color w:val="000000"/>
        </w:rPr>
        <w:t xml:space="preserve">Kullanıcı hatası dışında nedenlerden dolayı kit çalışmadığı </w:t>
      </w:r>
      <w:proofErr w:type="gramStart"/>
      <w:r>
        <w:rPr>
          <w:color w:val="000000"/>
        </w:rPr>
        <w:t>taktirde</w:t>
      </w:r>
      <w:proofErr w:type="gramEnd"/>
      <w:r>
        <w:rPr>
          <w:color w:val="000000"/>
        </w:rPr>
        <w:t xml:space="preserve"> ihaleyi alan firma yenisi ile değiştireceğini taahhüt etmelidir.</w:t>
      </w:r>
    </w:p>
    <w:p w:rsidR="009C25C0" w:rsidRDefault="009C25C0" w:rsidP="009C25C0">
      <w:pPr>
        <w:pStyle w:val="ListeParagraf"/>
        <w:numPr>
          <w:ilvl w:val="0"/>
          <w:numId w:val="1"/>
        </w:numPr>
      </w:pPr>
      <w:r>
        <w:rPr>
          <w:color w:val="000000"/>
        </w:rPr>
        <w:t>Firmalar teknik şartnamenin her maddesine uymak zorundadır. Uymayan firmaların teklifleri değerlendirmeye alınmayacaktır.</w:t>
      </w:r>
    </w:p>
    <w:p w:rsidR="009C25C0" w:rsidRDefault="009C25C0" w:rsidP="009C25C0">
      <w:pPr>
        <w:ind w:left="360"/>
      </w:pPr>
    </w:p>
    <w:p w:rsidR="009C25C0" w:rsidRDefault="009C25C0" w:rsidP="009C25C0"/>
    <w:p w:rsidR="009C25C0" w:rsidRDefault="009C25C0"/>
    <w:sectPr w:rsidR="009C25C0" w:rsidSect="00C8463D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bold">
    <w:panose1 w:val="020B0702040204020203"/>
    <w:charset w:val="A2"/>
    <w:family w:val="swiss"/>
    <w:pitch w:val="variable"/>
    <w:sig w:usb0="E00002FF" w:usb1="4000A47B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AE1"/>
    <w:multiLevelType w:val="hybridMultilevel"/>
    <w:tmpl w:val="3DC87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63D"/>
    <w:rsid w:val="00340FAD"/>
    <w:rsid w:val="00615145"/>
    <w:rsid w:val="00801AF4"/>
    <w:rsid w:val="009C25C0"/>
    <w:rsid w:val="00A66B8B"/>
    <w:rsid w:val="00C8463D"/>
    <w:rsid w:val="00D00438"/>
    <w:rsid w:val="00FF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8463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8463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C8463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C8463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8463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8463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C8463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6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63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C25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2019-10-04T11:02:00Z</cp:lastPrinted>
  <dcterms:created xsi:type="dcterms:W3CDTF">2019-10-03T12:30:00Z</dcterms:created>
  <dcterms:modified xsi:type="dcterms:W3CDTF">2019-10-04T11:02:00Z</dcterms:modified>
</cp:coreProperties>
</file>